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5F" w:rsidRPr="00161ED0" w:rsidRDefault="00161ED0" w:rsidP="00161ED0">
      <w:pPr>
        <w:pStyle w:val="Header"/>
        <w:shd w:val="clear" w:color="auto" w:fill="5B9BD5" w:themeFill="accent1"/>
        <w:jc w:val="center"/>
        <w:rPr>
          <w:lang w:bidi="fa-IR"/>
        </w:rPr>
      </w:pPr>
      <w:r w:rsidRPr="00990DE7">
        <w:rPr>
          <w:b/>
          <w:bCs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K+</w:t>
      </w:r>
      <w:r>
        <w:rPr>
          <w:b/>
          <w:bCs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</w:t>
      </w:r>
      <w:r>
        <w:rPr>
          <w:rFonts w:hint="cs"/>
          <w:b/>
          <w:bCs/>
          <w:color w:val="70AD47"/>
          <w:spacing w:val="10"/>
          <w:sz w:val="72"/>
          <w:szCs w:val="72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2F1335">
        <w:rPr>
          <w:rFonts w:hint="cs"/>
          <w:b/>
          <w:bCs/>
          <w:color w:val="70AD47"/>
          <w:spacing w:val="10"/>
          <w:sz w:val="44"/>
          <w:szCs w:val="44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آرین برج                 </w:t>
      </w:r>
      <w:r w:rsidRPr="002F1335">
        <w:rPr>
          <w:b/>
          <w:bCs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2F1335">
        <w:rPr>
          <w:rFonts w:hint="cs"/>
          <w:b/>
          <w:bCs/>
          <w:color w:val="70AD47"/>
          <w:spacing w:val="10"/>
          <w:sz w:val="44"/>
          <w:szCs w:val="44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</w:t>
      </w:r>
      <w:r>
        <w:rPr>
          <w:b/>
          <w:bCs/>
          <w:noProof/>
          <w:color w:val="70AD47"/>
          <w:spacing w:val="10"/>
          <w:sz w:val="72"/>
          <w:szCs w:val="72"/>
        </w:rPr>
        <w:drawing>
          <wp:inline distT="0" distB="0" distL="0" distR="0" wp14:anchorId="579B7508" wp14:editId="01E58967">
            <wp:extent cx="415925" cy="511521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8-26 at 11.04.30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0" cy="61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1335">
        <w:rPr>
          <w:rFonts w:hint="cs"/>
          <w:b/>
          <w:bCs/>
          <w:color w:val="70AD47"/>
          <w:spacing w:val="10"/>
          <w:sz w:val="44"/>
          <w:szCs w:val="44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2F1335">
        <w:rPr>
          <w:rFonts w:hint="cs"/>
          <w:b/>
          <w:bCs/>
          <w:color w:val="70AD47"/>
          <w:spacing w:val="10"/>
          <w:sz w:val="44"/>
          <w:szCs w:val="44"/>
          <w:rtl/>
          <w:lang w:bidi="fa-I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</w:t>
      </w:r>
      <w:r>
        <w:rPr>
          <w:rFonts w:hint="cs"/>
          <w:b/>
          <w:bCs/>
          <w:color w:val="70AD47"/>
          <w:spacing w:val="10"/>
          <w:sz w:val="72"/>
          <w:szCs w:val="72"/>
          <w:rtl/>
          <w:lang w:bidi="fa-I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</w:t>
      </w:r>
    </w:p>
    <w:p w:rsidR="00B8625F" w:rsidRPr="00B8625F" w:rsidRDefault="00B8625F" w:rsidP="00B862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B8625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ویژگی و قیمت انواع باریسول در اصفهان</w:t>
      </w:r>
    </w:p>
    <w:p w:rsidR="00F1492A" w:rsidRPr="000D259B" w:rsidRDefault="00F1492A" w:rsidP="00B8625F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B8625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آینه</w:t>
      </w:r>
      <w:r w:rsidR="000D259B" w:rsidRPr="00B8625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‌</w:t>
      </w:r>
      <w:r w:rsidRPr="00B8625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ای: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این نوع با نام</w:t>
      </w:r>
      <w:r w:rsidR="000D259B"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>های لاکر و براق نیز شناخته می</w:t>
      </w:r>
      <w:r w:rsidR="000D259B"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>شود. جهت اجرای این سبک باید به نور محیط و فضا اهمیت بیشتری بدهید زیرا امکان نورپردازی در زیر این جنس وجود ندارد و صرفا همانند یک آینه عمل می</w:t>
      </w:r>
      <w:r w:rsidR="000D259B"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>کند.</w:t>
      </w:r>
    </w:p>
    <w:p w:rsidR="00F1492A" w:rsidRPr="000D259B" w:rsidRDefault="00F1492A" w:rsidP="000D259B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B8625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چاپی: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سقف کاذب تصویری ، </w:t>
      </w:r>
      <w:r w:rsidR="000D259B">
        <w:rPr>
          <w:rFonts w:ascii="Times New Roman" w:eastAsia="Times New Roman" w:hAnsi="Times New Roman" w:cs="B Nazanin"/>
          <w:b/>
          <w:bCs/>
          <w:color w:val="0000FF"/>
          <w:sz w:val="24"/>
          <w:szCs w:val="24"/>
          <w:u w:val="single"/>
          <w:rtl/>
        </w:rPr>
        <w:fldChar w:fldCharType="begin"/>
      </w:r>
      <w:r w:rsidR="000D259B">
        <w:rPr>
          <w:rFonts w:ascii="Times New Roman" w:eastAsia="Times New Roman" w:hAnsi="Times New Roman" w:cs="B Nazanin"/>
          <w:b/>
          <w:bCs/>
          <w:color w:val="0000FF"/>
          <w:sz w:val="24"/>
          <w:szCs w:val="24"/>
          <w:u w:val="single"/>
          <w:rtl/>
        </w:rPr>
        <w:instrText xml:space="preserve"> </w:instrText>
      </w:r>
      <w:r w:rsidR="000D259B">
        <w:rPr>
          <w:rFonts w:ascii="Times New Roman" w:eastAsia="Times New Roman" w:hAnsi="Times New Roman" w:cs="B Nazanin"/>
          <w:b/>
          <w:bCs/>
          <w:color w:val="0000FF"/>
          <w:sz w:val="24"/>
          <w:szCs w:val="24"/>
          <w:u w:val="single"/>
        </w:rPr>
        <w:instrText>HYPERLINK</w:instrText>
      </w:r>
      <w:r w:rsidR="000D259B">
        <w:rPr>
          <w:rFonts w:ascii="Times New Roman" w:eastAsia="Times New Roman" w:hAnsi="Times New Roman" w:cs="B Nazanin"/>
          <w:b/>
          <w:bCs/>
          <w:color w:val="0000FF"/>
          <w:sz w:val="24"/>
          <w:szCs w:val="24"/>
          <w:u w:val="single"/>
          <w:rtl/>
        </w:rPr>
        <w:instrText xml:space="preserve"> "</w:instrText>
      </w:r>
      <w:r w:rsidR="000D259B">
        <w:rPr>
          <w:rFonts w:ascii="Times New Roman" w:eastAsia="Times New Roman" w:hAnsi="Times New Roman" w:cs="B Nazanin"/>
          <w:b/>
          <w:bCs/>
          <w:color w:val="0000FF"/>
          <w:sz w:val="24"/>
          <w:szCs w:val="24"/>
          <w:u w:val="single"/>
        </w:rPr>
        <w:instrText>http://irankanaf.ir/%D8%A7%D8%AC%D8%B1%D8%A7%DB%8C-%D8%A8%D8%A7%D8%B1%DB%8C%D8%B3%D9%88%D9%84-%D8%AF%D8%B1-%D8%A7%D8%B5%D9%81%D9%87%D8%A7%D9%86</w:instrText>
      </w:r>
      <w:r w:rsidR="000D259B">
        <w:rPr>
          <w:rFonts w:ascii="Times New Roman" w:eastAsia="Times New Roman" w:hAnsi="Times New Roman" w:cs="B Nazanin"/>
          <w:b/>
          <w:bCs/>
          <w:color w:val="0000FF"/>
          <w:sz w:val="24"/>
          <w:szCs w:val="24"/>
          <w:u w:val="single"/>
          <w:rtl/>
        </w:rPr>
        <w:instrText xml:space="preserve">/" </w:instrText>
      </w:r>
      <w:r w:rsidR="000D259B">
        <w:rPr>
          <w:rFonts w:ascii="Times New Roman" w:eastAsia="Times New Roman" w:hAnsi="Times New Roman" w:cs="B Nazanin"/>
          <w:b/>
          <w:bCs/>
          <w:color w:val="0000FF"/>
          <w:sz w:val="24"/>
          <w:szCs w:val="24"/>
          <w:u w:val="single"/>
          <w:rtl/>
        </w:rPr>
      </w:r>
      <w:r w:rsidR="000D259B">
        <w:rPr>
          <w:rFonts w:ascii="Times New Roman" w:eastAsia="Times New Roman" w:hAnsi="Times New Roman" w:cs="B Nazanin"/>
          <w:b/>
          <w:bCs/>
          <w:color w:val="0000FF"/>
          <w:sz w:val="24"/>
          <w:szCs w:val="24"/>
          <w:u w:val="single"/>
          <w:rtl/>
        </w:rPr>
        <w:fldChar w:fldCharType="separate"/>
      </w:r>
      <w:r w:rsidRPr="000D259B">
        <w:rPr>
          <w:rStyle w:val="Hyperlink"/>
          <w:rFonts w:ascii="Times New Roman" w:eastAsia="Times New Roman" w:hAnsi="Times New Roman" w:cs="B Nazanin"/>
          <w:b/>
          <w:bCs/>
          <w:sz w:val="24"/>
          <w:szCs w:val="24"/>
          <w:rtl/>
        </w:rPr>
        <w:t>سقف کاذب طرح آسمان</w:t>
      </w:r>
      <w:r w:rsidRPr="000D259B">
        <w:rPr>
          <w:rStyle w:val="Hyperlink"/>
          <w:rFonts w:ascii="Times New Roman" w:eastAsia="Times New Roman" w:hAnsi="Times New Roman" w:cs="B Nazanin"/>
          <w:sz w:val="24"/>
          <w:szCs w:val="24"/>
          <w:rtl/>
        </w:rPr>
        <w:t>،</w:t>
      </w:r>
      <w:r w:rsidR="000D259B">
        <w:rPr>
          <w:rFonts w:ascii="Times New Roman" w:eastAsia="Times New Roman" w:hAnsi="Times New Roman" w:cs="B Nazanin"/>
          <w:b/>
          <w:bCs/>
          <w:color w:val="0000FF"/>
          <w:sz w:val="24"/>
          <w:szCs w:val="24"/>
          <w:u w:val="single"/>
          <w:rtl/>
        </w:rPr>
        <w:fldChar w:fldCharType="end"/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سقف کاذب کهکشانی و </w:t>
      </w:r>
      <w:r w:rsidRPr="000D259B">
        <w:rPr>
          <w:rFonts w:ascii="Times New Roman" w:eastAsia="Times New Roman" w:hAnsi="Times New Roman" w:cs="Times New Roman" w:hint="cs"/>
          <w:sz w:val="24"/>
          <w:szCs w:val="24"/>
          <w:rtl/>
        </w:rPr>
        <w:t>…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نیز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شناخته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="000D259B"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شود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.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هر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طرح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ت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>صویری که مد نظرتان باشد بر روی پارچه مخصوص چاپ و اجرا می</w:t>
      </w:r>
      <w:r w:rsidR="000D259B"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>شود.</w:t>
      </w:r>
    </w:p>
    <w:p w:rsidR="00F1492A" w:rsidRPr="000D259B" w:rsidRDefault="00F1492A" w:rsidP="00F1492A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B8625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مات یا ساتین: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این سبک هیچ طرح و تصویری ندارد و همانند مدل آینه ای، ساده میباشد اما با این تفاوت که امکان عبور نور از آن وجود دارد.</w:t>
      </w:r>
    </w:p>
    <w:p w:rsidR="00F1492A" w:rsidRPr="000D259B" w:rsidRDefault="00F1492A" w:rsidP="000D259B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B8625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سقف ستاره</w:t>
      </w:r>
      <w:r w:rsidR="000D259B" w:rsidRPr="00B8625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‌</w:t>
      </w:r>
      <w:r w:rsidRPr="00B8625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ای: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با استفاده از کریستال و فیبر نوری بر روی نوع ساده (آینه</w:t>
      </w:r>
      <w:r w:rsidR="000D259B"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ای </w:t>
      </w:r>
      <w:r w:rsidRPr="000D259B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مات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)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شما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="000D259B"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توانید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صاحب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یک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آسمان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پر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ستاره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دکوراسیون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داخلی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خود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0D259B">
        <w:rPr>
          <w:rFonts w:ascii="Times New Roman" w:eastAsia="Times New Roman" w:hAnsi="Times New Roman" w:cs="B Nazanin" w:hint="cs"/>
          <w:sz w:val="24"/>
          <w:szCs w:val="24"/>
          <w:rtl/>
        </w:rPr>
        <w:t>شوید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F1492A" w:rsidRPr="000D259B" w:rsidRDefault="00F1492A" w:rsidP="000D259B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>جهت اطلاعات بیشتر در مورد تفاوت و ویژگی</w:t>
      </w:r>
      <w:r w:rsidR="000D259B"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های سقف کاذب آسمان مجازی با سقف کاذب کشسان با شرکت آذران پلاست رسا </w:t>
      </w:r>
      <w:r w:rsidRPr="000D259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تماس</w:t>
      </w:r>
      <w:r w:rsidRPr="000D259B">
        <w:rPr>
          <w:rFonts w:ascii="Times New Roman" w:eastAsia="Times New Roman" w:hAnsi="Times New Roman" w:cs="B Nazanin"/>
          <w:sz w:val="24"/>
          <w:szCs w:val="24"/>
          <w:rtl/>
        </w:rPr>
        <w:t xml:space="preserve"> حاصل نمایید تا متخصصان دکوراسیون داخلی شما را در این زمینه راهنمایی نمایند.</w:t>
      </w:r>
    </w:p>
    <w:p w:rsidR="00F1492A" w:rsidRPr="000D259B" w:rsidRDefault="00F1492A" w:rsidP="00F1492A">
      <w:pPr>
        <w:bidi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D259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قیمت </w:t>
      </w:r>
      <w:r w:rsidRPr="000D259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باریسول در اصفهان</w:t>
      </w:r>
    </w:p>
    <w:tbl>
      <w:tblPr>
        <w:tblStyle w:val="TableGrid"/>
        <w:tblW w:w="9615" w:type="dxa"/>
        <w:tblInd w:w="-185" w:type="dxa"/>
        <w:tblLook w:val="04A0" w:firstRow="1" w:lastRow="0" w:firstColumn="1" w:lastColumn="0" w:noHBand="0" w:noVBand="1"/>
      </w:tblPr>
      <w:tblGrid>
        <w:gridCol w:w="3493"/>
        <w:gridCol w:w="2200"/>
        <w:gridCol w:w="789"/>
        <w:gridCol w:w="2462"/>
        <w:gridCol w:w="671"/>
      </w:tblGrid>
      <w:tr w:rsidR="00F1492A" w:rsidRPr="00F1492A" w:rsidTr="000D259B">
        <w:tc>
          <w:tcPr>
            <w:tcW w:w="3493" w:type="dxa"/>
            <w:hideMark/>
          </w:tcPr>
          <w:p w:rsidR="00F1492A" w:rsidRPr="000D259B" w:rsidRDefault="00F1492A" w:rsidP="000D259B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2200" w:type="dxa"/>
            <w:hideMark/>
          </w:tcPr>
          <w:p w:rsidR="00F1492A" w:rsidRPr="000D259B" w:rsidRDefault="00F1492A" w:rsidP="000D259B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قیمت (تومان)</w:t>
            </w:r>
          </w:p>
        </w:tc>
        <w:tc>
          <w:tcPr>
            <w:tcW w:w="789" w:type="dxa"/>
            <w:hideMark/>
          </w:tcPr>
          <w:p w:rsidR="00F1492A" w:rsidRPr="000D259B" w:rsidRDefault="00F1492A" w:rsidP="000D259B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2462" w:type="dxa"/>
            <w:hideMark/>
          </w:tcPr>
          <w:p w:rsidR="00F1492A" w:rsidRPr="000D259B" w:rsidRDefault="00F1492A" w:rsidP="000D259B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0" w:type="auto"/>
            <w:hideMark/>
          </w:tcPr>
          <w:p w:rsidR="00F1492A" w:rsidRPr="000D259B" w:rsidRDefault="00F1492A" w:rsidP="000D259B">
            <w:pPr>
              <w:bidi w:val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F1492A" w:rsidRPr="00F1492A" w:rsidTr="000D259B">
        <w:tc>
          <w:tcPr>
            <w:tcW w:w="3493" w:type="dxa"/>
            <w:vMerge w:val="restart"/>
            <w:hideMark/>
          </w:tcPr>
          <w:p w:rsidR="00F1492A" w:rsidRPr="000D259B" w:rsidRDefault="00F1492A" w:rsidP="000D259B">
            <w:pPr>
              <w:bidi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با احتساب جنس و نصب و ابزارهای مورد نیاز</w:t>
            </w:r>
          </w:p>
          <w:p w:rsidR="00F1492A" w:rsidRPr="000D259B" w:rsidRDefault="00F1492A" w:rsidP="000D259B">
            <w:pPr>
              <w:bidi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(بدون احتساب نورپردازی)</w:t>
            </w:r>
          </w:p>
        </w:tc>
        <w:tc>
          <w:tcPr>
            <w:tcW w:w="2200" w:type="dxa"/>
            <w:hideMark/>
          </w:tcPr>
          <w:p w:rsidR="00F1492A" w:rsidRPr="000D259B" w:rsidRDefault="00F1492A" w:rsidP="000D259B">
            <w:pPr>
              <w:bidi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از 350.000 تا 400.000</w:t>
            </w:r>
          </w:p>
        </w:tc>
        <w:tc>
          <w:tcPr>
            <w:tcW w:w="789" w:type="dxa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متر مربع</w:t>
            </w:r>
          </w:p>
        </w:tc>
        <w:tc>
          <w:tcPr>
            <w:tcW w:w="2462" w:type="dxa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کششی یا کشسان (چاپی)</w:t>
            </w:r>
          </w:p>
        </w:tc>
        <w:tc>
          <w:tcPr>
            <w:tcW w:w="0" w:type="auto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1</w:t>
            </w:r>
          </w:p>
        </w:tc>
      </w:tr>
      <w:tr w:rsidR="00F1492A" w:rsidRPr="00F1492A" w:rsidTr="000D259B">
        <w:tc>
          <w:tcPr>
            <w:tcW w:w="3493" w:type="dxa"/>
            <w:vMerge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00" w:type="dxa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از 200.000 تا 350.000</w:t>
            </w:r>
          </w:p>
        </w:tc>
        <w:tc>
          <w:tcPr>
            <w:tcW w:w="789" w:type="dxa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متر مربع</w:t>
            </w:r>
          </w:p>
        </w:tc>
        <w:tc>
          <w:tcPr>
            <w:tcW w:w="2462" w:type="dxa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کشسان (براق ؛ آینه ای ؛ لاکر)</w:t>
            </w:r>
          </w:p>
        </w:tc>
        <w:tc>
          <w:tcPr>
            <w:tcW w:w="0" w:type="auto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2</w:t>
            </w:r>
          </w:p>
        </w:tc>
      </w:tr>
      <w:tr w:rsidR="00F1492A" w:rsidRPr="00F1492A" w:rsidTr="000D259B">
        <w:tc>
          <w:tcPr>
            <w:tcW w:w="3493" w:type="dxa"/>
            <w:vMerge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00" w:type="dxa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از 280.000 تا 330.000</w:t>
            </w:r>
          </w:p>
        </w:tc>
        <w:tc>
          <w:tcPr>
            <w:tcW w:w="789" w:type="dxa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متر مربع</w:t>
            </w:r>
          </w:p>
        </w:tc>
        <w:tc>
          <w:tcPr>
            <w:tcW w:w="2462" w:type="dxa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کشسان (مات ؛ ساتین)</w:t>
            </w:r>
          </w:p>
        </w:tc>
        <w:tc>
          <w:tcPr>
            <w:tcW w:w="0" w:type="auto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3</w:t>
            </w:r>
          </w:p>
        </w:tc>
      </w:tr>
      <w:tr w:rsidR="00F1492A" w:rsidRPr="00F1492A" w:rsidTr="000D259B">
        <w:tc>
          <w:tcPr>
            <w:tcW w:w="3493" w:type="dxa"/>
            <w:hideMark/>
          </w:tcPr>
          <w:p w:rsidR="00F1492A" w:rsidRPr="000D259B" w:rsidRDefault="00F1492A" w:rsidP="000D259B">
            <w:pPr>
              <w:bidi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دارای سه درجه کیفی</w:t>
            </w:r>
          </w:p>
        </w:tc>
        <w:tc>
          <w:tcPr>
            <w:tcW w:w="2200" w:type="dxa"/>
            <w:hideMark/>
          </w:tcPr>
          <w:p w:rsidR="00F1492A" w:rsidRPr="000D259B" w:rsidRDefault="00F1492A" w:rsidP="000D259B">
            <w:pPr>
              <w:bidi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از 75.000 به بالا</w:t>
            </w:r>
          </w:p>
        </w:tc>
        <w:tc>
          <w:tcPr>
            <w:tcW w:w="789" w:type="dxa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متر مربع</w:t>
            </w:r>
          </w:p>
        </w:tc>
        <w:tc>
          <w:tcPr>
            <w:tcW w:w="2462" w:type="dxa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پوستر (دیوار ؛ کف)</w:t>
            </w:r>
          </w:p>
        </w:tc>
        <w:tc>
          <w:tcPr>
            <w:tcW w:w="0" w:type="auto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4</w:t>
            </w:r>
          </w:p>
        </w:tc>
      </w:tr>
      <w:tr w:rsidR="00F1492A" w:rsidRPr="00F1492A" w:rsidTr="000D259B">
        <w:tc>
          <w:tcPr>
            <w:tcW w:w="3493" w:type="dxa"/>
            <w:hideMark/>
          </w:tcPr>
          <w:p w:rsidR="00F1492A" w:rsidRPr="000D259B" w:rsidRDefault="00F1492A" w:rsidP="000D259B">
            <w:pPr>
              <w:bidi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ابزار کشسان</w:t>
            </w:r>
          </w:p>
        </w:tc>
        <w:tc>
          <w:tcPr>
            <w:tcW w:w="2200" w:type="dxa"/>
            <w:hideMark/>
          </w:tcPr>
          <w:p w:rsidR="00F1492A" w:rsidRPr="000D259B" w:rsidRDefault="00F1492A" w:rsidP="000D259B">
            <w:pPr>
              <w:bidi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9.000</w:t>
            </w:r>
          </w:p>
        </w:tc>
        <w:tc>
          <w:tcPr>
            <w:tcW w:w="789" w:type="dxa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متر مربع</w:t>
            </w:r>
          </w:p>
        </w:tc>
        <w:tc>
          <w:tcPr>
            <w:tcW w:w="2462" w:type="dxa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پروفیل آلومینیومی سقف و دیوار</w:t>
            </w:r>
          </w:p>
        </w:tc>
        <w:tc>
          <w:tcPr>
            <w:tcW w:w="0" w:type="auto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5</w:t>
            </w:r>
          </w:p>
        </w:tc>
      </w:tr>
      <w:tr w:rsidR="00F1492A" w:rsidRPr="00F1492A" w:rsidTr="000D259B">
        <w:tc>
          <w:tcPr>
            <w:tcW w:w="3493" w:type="dxa"/>
            <w:hideMark/>
          </w:tcPr>
          <w:p w:rsidR="00F1492A" w:rsidRPr="000D259B" w:rsidRDefault="00F1492A" w:rsidP="000D259B">
            <w:pPr>
              <w:bidi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ابزار کشسان</w:t>
            </w:r>
          </w:p>
        </w:tc>
        <w:tc>
          <w:tcPr>
            <w:tcW w:w="2200" w:type="dxa"/>
            <w:hideMark/>
          </w:tcPr>
          <w:p w:rsidR="00F1492A" w:rsidRPr="000D259B" w:rsidRDefault="00F1492A" w:rsidP="000D259B">
            <w:pPr>
              <w:bidi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9.000</w:t>
            </w:r>
          </w:p>
        </w:tc>
        <w:tc>
          <w:tcPr>
            <w:tcW w:w="789" w:type="dxa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مترمربع</w:t>
            </w:r>
          </w:p>
        </w:tc>
        <w:tc>
          <w:tcPr>
            <w:tcW w:w="2462" w:type="dxa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ابزار </w:t>
            </w:r>
            <w:r w:rsidR="000D259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0D259B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proofErr w:type="spellStart"/>
            <w:r w:rsidRPr="000D259B">
              <w:rPr>
                <w:rFonts w:ascii="Times New Roman" w:eastAsia="Times New Roman" w:hAnsi="Times New Roman" w:cs="B Nazanin"/>
                <w:sz w:val="24"/>
                <w:szCs w:val="24"/>
              </w:rPr>
              <w:t>pvc</w:t>
            </w:r>
            <w:proofErr w:type="spellEnd"/>
            <w:r w:rsidRPr="000D259B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سقف و دیوار</w:t>
            </w:r>
          </w:p>
        </w:tc>
        <w:tc>
          <w:tcPr>
            <w:tcW w:w="0" w:type="auto"/>
            <w:hideMark/>
          </w:tcPr>
          <w:p w:rsidR="00F1492A" w:rsidRPr="000D259B" w:rsidRDefault="00F1492A" w:rsidP="000D259B">
            <w:pPr>
              <w:bidi w:val="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0D259B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6</w:t>
            </w:r>
          </w:p>
        </w:tc>
      </w:tr>
    </w:tbl>
    <w:p w:rsidR="00F1492A" w:rsidRPr="00F1492A" w:rsidRDefault="00F1492A" w:rsidP="00F1492A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492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1492A" w:rsidRPr="00F1492A" w:rsidRDefault="00F1492A" w:rsidP="00F1492A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492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8625F" w:rsidRPr="00CD5DF6" w:rsidRDefault="00B8625F" w:rsidP="00B8625F">
      <w:pPr>
        <w:pStyle w:val="Header"/>
        <w:rPr>
          <w:rFonts w:cs="B Nazanin"/>
          <w:sz w:val="22"/>
          <w:szCs w:val="22"/>
          <w:rtl/>
          <w:lang w:bidi="fa-IR"/>
        </w:rPr>
      </w:pPr>
    </w:p>
    <w:p w:rsidR="00B8625F" w:rsidRPr="00CD5DF6" w:rsidRDefault="00B8625F" w:rsidP="00B8625F">
      <w:pPr>
        <w:pStyle w:val="Header"/>
        <w:jc w:val="center"/>
        <w:rPr>
          <w:rFonts w:cs="B Nazanin"/>
          <w:sz w:val="22"/>
          <w:szCs w:val="22"/>
          <w:rtl/>
          <w:lang w:bidi="fa-IR"/>
        </w:rPr>
      </w:pPr>
    </w:p>
    <w:p w:rsidR="00B8625F" w:rsidRPr="00CD5DF6" w:rsidRDefault="00B8625F" w:rsidP="00161ED0">
      <w:pPr>
        <w:pStyle w:val="Header"/>
        <w:tabs>
          <w:tab w:val="clear" w:pos="4680"/>
        </w:tabs>
        <w:rPr>
          <w:rFonts w:cs="B Nazanin"/>
          <w:sz w:val="22"/>
          <w:szCs w:val="22"/>
          <w:rtl/>
          <w:lang w:bidi="fa-IR"/>
        </w:rPr>
      </w:pPr>
      <w:r w:rsidRPr="00CD5DF6">
        <w:rPr>
          <w:rFonts w:cs="B Nazanin" w:hint="cs"/>
          <w:sz w:val="22"/>
          <w:szCs w:val="22"/>
          <w:rtl/>
          <w:lang w:bidi="fa-IR"/>
        </w:rPr>
        <w:t xml:space="preserve">قسمت فروشگاه مراجعه بفرمایید                                    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/>
          <w:sz w:val="22"/>
          <w:szCs w:val="22"/>
          <w:lang w:bidi="fa-IR"/>
        </w:rPr>
        <w:t xml:space="preserve">  </w:t>
      </w:r>
      <w:hyperlink r:id="rId5" w:history="1">
        <w:r w:rsidRPr="007E5109">
          <w:rPr>
            <w:rStyle w:val="Hyperlink"/>
            <w:rFonts w:cs="B Nazanin"/>
            <w:sz w:val="22"/>
            <w:szCs w:val="22"/>
            <w:lang w:bidi="fa-IR"/>
          </w:rPr>
          <w:t>https://arianborj.com</w:t>
        </w:r>
      </w:hyperlink>
      <w:r>
        <w:rPr>
          <w:rFonts w:cs="B Nazanin"/>
          <w:sz w:val="22"/>
          <w:szCs w:val="22"/>
          <w:lang w:bidi="fa-IR"/>
        </w:rPr>
        <w:t xml:space="preserve"> </w:t>
      </w:r>
      <w:r w:rsidRPr="00CD5DF6">
        <w:rPr>
          <w:rFonts w:cs="B Nazanin" w:hint="cs"/>
          <w:sz w:val="22"/>
          <w:szCs w:val="22"/>
          <w:rtl/>
          <w:lang w:bidi="fa-IR"/>
        </w:rPr>
        <w:t>جهت اطلاعات بیشتر به آدرس وبسایت</w:t>
      </w:r>
      <w:bookmarkStart w:id="0" w:name="_GoBack"/>
      <w:bookmarkEnd w:id="0"/>
    </w:p>
    <w:p w:rsidR="00B8625F" w:rsidRPr="00CD5DF6" w:rsidRDefault="00B8625F" w:rsidP="00B8625F">
      <w:pPr>
        <w:jc w:val="center"/>
        <w:rPr>
          <w:rFonts w:cs="B Nazanin"/>
          <w:rtl/>
        </w:rPr>
      </w:pPr>
      <w:r w:rsidRPr="00CD5DF6">
        <w:rPr>
          <w:rFonts w:cs="B Nazanin" w:hint="cs"/>
          <w:rtl/>
        </w:rPr>
        <w:t xml:space="preserve">دفترفروش: اصفهان شیخ صدوق شمالی </w:t>
      </w:r>
      <w:r w:rsidRPr="00CD5DF6">
        <w:rPr>
          <w:rFonts w:ascii="Times New Roman" w:hAnsi="Times New Roman" w:cs="Times New Roman" w:hint="cs"/>
          <w:rtl/>
        </w:rPr>
        <w:t>–</w:t>
      </w:r>
      <w:r w:rsidRPr="00CD5DF6">
        <w:rPr>
          <w:rFonts w:cs="B Nazanin" w:hint="cs"/>
          <w:rtl/>
        </w:rPr>
        <w:t xml:space="preserve"> خیابان شیخ مفید </w:t>
      </w:r>
      <w:r w:rsidRPr="00CD5DF6">
        <w:rPr>
          <w:rFonts w:ascii="Times New Roman" w:hAnsi="Times New Roman" w:cs="Times New Roman" w:hint="cs"/>
          <w:rtl/>
        </w:rPr>
        <w:t>–</w:t>
      </w:r>
      <w:r w:rsidRPr="00CD5DF6">
        <w:rPr>
          <w:rFonts w:cs="B Nazanin" w:hint="cs"/>
          <w:rtl/>
        </w:rPr>
        <w:t xml:space="preserve"> بعد از چهارراه دهش نبش کوچه 20 مجتمع پندار مفید طبقه 3 واحد   10 03136624797   -   031-36624758  09131254729  09120208868 مهندس مجتبی محقق</w:t>
      </w:r>
    </w:p>
    <w:sectPr w:rsidR="00B8625F" w:rsidRPr="00CD5DF6" w:rsidSect="008864CD">
      <w:pgSz w:w="11906" w:h="16838"/>
      <w:pgMar w:top="1440" w:right="1440" w:bottom="1440" w:left="144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2A"/>
    <w:rsid w:val="000D259B"/>
    <w:rsid w:val="00161ED0"/>
    <w:rsid w:val="00693630"/>
    <w:rsid w:val="008864CD"/>
    <w:rsid w:val="00B8625F"/>
    <w:rsid w:val="00CC0FBD"/>
    <w:rsid w:val="00F1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2DAE"/>
  <w15:chartTrackingRefBased/>
  <w15:docId w15:val="{EC46ACD5-CFCB-4167-BEB7-0758EA46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F1492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492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49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49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49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49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492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492A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492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492A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492A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0D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25F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EastAsia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8625F"/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1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1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7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6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4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ianborj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pckala.org</dc:creator>
  <cp:keywords/>
  <dc:description/>
  <cp:lastModifiedBy>A.Ebadati</cp:lastModifiedBy>
  <cp:revision>5</cp:revision>
  <dcterms:created xsi:type="dcterms:W3CDTF">2020-10-27T11:26:00Z</dcterms:created>
  <dcterms:modified xsi:type="dcterms:W3CDTF">2020-11-06T12:40:00Z</dcterms:modified>
</cp:coreProperties>
</file>